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81" w:rsidRDefault="00010DF8" w:rsidP="009718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771650" cy="1329715"/>
            <wp:effectExtent l="0" t="0" r="0" b="3810"/>
            <wp:docPr id="2" name="Image 2" descr="Z:\SME\Echanges équipe SME\Logothèque\1.LOGOS GROUPE EN PERSONNE\SEE\Logo_SEE_CMJN_SansBaseline_12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ME\Echanges équipe SME\Logothèque\1.LOGOS GROUPE EN PERSONNE\SEE\Logo_SEE_CMJN_SansBaseline_120x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54" cy="133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81" w:rsidRDefault="00395F81" w:rsidP="009718F4">
      <w:pPr>
        <w:tabs>
          <w:tab w:val="left" w:pos="1892"/>
        </w:tabs>
        <w:jc w:val="both"/>
        <w:rPr>
          <w:rFonts w:ascii="Arial" w:hAnsi="Arial" w:cs="Arial"/>
          <w:b/>
          <w:spacing w:val="-5"/>
          <w:sz w:val="20"/>
          <w:szCs w:val="20"/>
          <w:u w:val="single"/>
        </w:rPr>
      </w:pPr>
    </w:p>
    <w:p w:rsidR="00395F81" w:rsidRPr="00FE23C9" w:rsidRDefault="00395F81" w:rsidP="009718F4">
      <w:pPr>
        <w:tabs>
          <w:tab w:val="left" w:pos="1892"/>
        </w:tabs>
        <w:jc w:val="both"/>
        <w:rPr>
          <w:rFonts w:ascii="Arial" w:hAnsi="Arial" w:cs="Arial"/>
          <w:b/>
          <w:color w:val="009999"/>
          <w:spacing w:val="-5"/>
          <w:u w:val="single"/>
        </w:rPr>
      </w:pPr>
      <w:r w:rsidRPr="00FE23C9">
        <w:rPr>
          <w:rFonts w:ascii="Arial" w:hAnsi="Arial" w:cs="Arial"/>
          <w:b/>
          <w:color w:val="009999"/>
          <w:spacing w:val="-5"/>
          <w:u w:val="single"/>
        </w:rPr>
        <w:t>Présentation générale (350 caractères):</w:t>
      </w:r>
    </w:p>
    <w:p w:rsidR="00395F81" w:rsidRPr="003235C5" w:rsidRDefault="00395F81" w:rsidP="009718F4">
      <w:pPr>
        <w:tabs>
          <w:tab w:val="left" w:pos="1892"/>
        </w:tabs>
        <w:jc w:val="both"/>
        <w:rPr>
          <w:rFonts w:ascii="Arial" w:hAnsi="Arial" w:cs="Arial"/>
          <w:b/>
          <w:spacing w:val="-5"/>
          <w:sz w:val="20"/>
          <w:szCs w:val="20"/>
          <w:u w:val="single"/>
        </w:rPr>
      </w:pPr>
    </w:p>
    <w:p w:rsidR="00395F81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</w:p>
    <w:p w:rsidR="00395F81" w:rsidRPr="00E434EB" w:rsidRDefault="00395F81" w:rsidP="009718F4">
      <w:pPr>
        <w:pStyle w:val="Corpsdetexte"/>
        <w:spacing w:after="0" w:line="240" w:lineRule="auto"/>
        <w:rPr>
          <w:rFonts w:ascii="Calibri" w:hAnsi="Calibri"/>
          <w:b/>
          <w:sz w:val="22"/>
          <w:szCs w:val="22"/>
        </w:rPr>
      </w:pPr>
      <w:proofErr w:type="spellStart"/>
      <w:r w:rsidRPr="00E434EB">
        <w:rPr>
          <w:rFonts w:ascii="Calibri" w:hAnsi="Calibri"/>
          <w:b/>
          <w:sz w:val="22"/>
          <w:szCs w:val="22"/>
        </w:rPr>
        <w:t>Silver</w:t>
      </w:r>
      <w:proofErr w:type="spellEnd"/>
      <w:r w:rsidRPr="00E434EB">
        <w:rPr>
          <w:rFonts w:ascii="Calibri" w:hAnsi="Calibri"/>
          <w:b/>
          <w:sz w:val="22"/>
          <w:szCs w:val="22"/>
        </w:rPr>
        <w:t xml:space="preserve"> Economy Expo </w:t>
      </w:r>
      <w:r w:rsidR="00761E46" w:rsidRPr="00E434EB">
        <w:rPr>
          <w:rFonts w:ascii="Calibri" w:hAnsi="Calibri"/>
          <w:b/>
          <w:sz w:val="22"/>
          <w:szCs w:val="22"/>
        </w:rPr>
        <w:t>–</w:t>
      </w:r>
      <w:r w:rsidRPr="00E434EB">
        <w:rPr>
          <w:rFonts w:ascii="Calibri" w:hAnsi="Calibri"/>
          <w:b/>
          <w:sz w:val="22"/>
          <w:szCs w:val="22"/>
        </w:rPr>
        <w:t xml:space="preserve"> </w:t>
      </w:r>
      <w:r w:rsidR="006F6E4B" w:rsidRPr="00E434EB">
        <w:rPr>
          <w:rFonts w:ascii="Calibri" w:hAnsi="Calibri"/>
          <w:b/>
          <w:sz w:val="22"/>
          <w:szCs w:val="22"/>
        </w:rPr>
        <w:t xml:space="preserve">17 </w:t>
      </w:r>
      <w:r w:rsidR="003D42F8" w:rsidRPr="00E434EB">
        <w:rPr>
          <w:rFonts w:ascii="Calibri" w:hAnsi="Calibri"/>
          <w:b/>
          <w:sz w:val="22"/>
          <w:szCs w:val="22"/>
        </w:rPr>
        <w:t>&amp;</w:t>
      </w:r>
      <w:r w:rsidR="006F6E4B" w:rsidRPr="00E434EB">
        <w:rPr>
          <w:rFonts w:ascii="Calibri" w:hAnsi="Calibri"/>
          <w:b/>
          <w:sz w:val="22"/>
          <w:szCs w:val="22"/>
        </w:rPr>
        <w:t xml:space="preserve"> 18</w:t>
      </w:r>
      <w:r w:rsidRPr="00E434EB">
        <w:rPr>
          <w:rFonts w:ascii="Calibri" w:hAnsi="Calibri"/>
          <w:b/>
          <w:sz w:val="22"/>
          <w:szCs w:val="22"/>
        </w:rPr>
        <w:t xml:space="preserve"> </w:t>
      </w:r>
      <w:r w:rsidR="00097E87" w:rsidRPr="00E434EB">
        <w:rPr>
          <w:rFonts w:ascii="Calibri" w:hAnsi="Calibri"/>
          <w:b/>
          <w:sz w:val="22"/>
          <w:szCs w:val="22"/>
        </w:rPr>
        <w:t>nov</w:t>
      </w:r>
      <w:r w:rsidR="003D42F8" w:rsidRPr="00E434EB">
        <w:rPr>
          <w:rFonts w:ascii="Calibri" w:hAnsi="Calibri"/>
          <w:b/>
          <w:sz w:val="22"/>
          <w:szCs w:val="22"/>
        </w:rPr>
        <w:t>.</w:t>
      </w:r>
      <w:r w:rsidR="006F6E4B" w:rsidRPr="00E434EB">
        <w:rPr>
          <w:rFonts w:ascii="Calibri" w:hAnsi="Calibri"/>
          <w:b/>
          <w:sz w:val="22"/>
          <w:szCs w:val="22"/>
        </w:rPr>
        <w:t xml:space="preserve"> 2020</w:t>
      </w:r>
      <w:r w:rsidRPr="00E434EB">
        <w:rPr>
          <w:rFonts w:ascii="Calibri" w:hAnsi="Calibri"/>
          <w:b/>
          <w:sz w:val="22"/>
          <w:szCs w:val="22"/>
        </w:rPr>
        <w:t xml:space="preserve"> </w:t>
      </w:r>
      <w:r w:rsidR="003D42F8" w:rsidRPr="00E434EB">
        <w:rPr>
          <w:rFonts w:ascii="Calibri" w:hAnsi="Calibri"/>
          <w:b/>
          <w:sz w:val="22"/>
          <w:szCs w:val="22"/>
        </w:rPr>
        <w:t>–</w:t>
      </w:r>
      <w:r w:rsidR="006F006E">
        <w:rPr>
          <w:rFonts w:ascii="Calibri" w:hAnsi="Calibri"/>
          <w:b/>
          <w:sz w:val="22"/>
          <w:szCs w:val="22"/>
        </w:rPr>
        <w:t xml:space="preserve"> </w:t>
      </w:r>
      <w:r w:rsidR="005A4DE3">
        <w:rPr>
          <w:rFonts w:ascii="Calibri" w:hAnsi="Calibri"/>
          <w:b/>
          <w:sz w:val="22"/>
          <w:szCs w:val="22"/>
        </w:rPr>
        <w:t>Salon organisé</w:t>
      </w:r>
      <w:r w:rsidR="006F006E">
        <w:rPr>
          <w:rFonts w:ascii="Calibri" w:hAnsi="Calibri"/>
          <w:b/>
          <w:sz w:val="22"/>
          <w:szCs w:val="22"/>
        </w:rPr>
        <w:t xml:space="preserve"> en ligne</w:t>
      </w:r>
    </w:p>
    <w:p w:rsidR="00395F81" w:rsidRPr="00E434EB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</w:p>
    <w:p w:rsidR="00395F81" w:rsidRDefault="003D42F8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Cette année le Salon</w:t>
      </w:r>
      <w:r w:rsidR="00254F03">
        <w:rPr>
          <w:rFonts w:ascii="Calibri" w:hAnsi="Calibri"/>
          <w:sz w:val="22"/>
          <w:szCs w:val="22"/>
        </w:rPr>
        <w:t xml:space="preserve"> ne pourra avoir lieu au Parc des Expositions et</w:t>
      </w:r>
      <w:r>
        <w:rPr>
          <w:rFonts w:ascii="Calibri" w:hAnsi="Calibri"/>
          <w:sz w:val="22"/>
          <w:szCs w:val="22"/>
        </w:rPr>
        <w:t xml:space="preserve"> devient</w:t>
      </w:r>
      <w:r w:rsidR="00254F03">
        <w:rPr>
          <w:rFonts w:ascii="Calibri" w:hAnsi="Calibri"/>
          <w:sz w:val="22"/>
          <w:szCs w:val="22"/>
        </w:rPr>
        <w:t xml:space="preserve"> donc</w:t>
      </w:r>
      <w:r>
        <w:rPr>
          <w:rFonts w:ascii="Calibri" w:hAnsi="Calibri"/>
          <w:sz w:val="22"/>
          <w:szCs w:val="22"/>
        </w:rPr>
        <w:t xml:space="preserve"> </w:t>
      </w:r>
      <w:r w:rsidR="00E434EB">
        <w:rPr>
          <w:rFonts w:ascii="Calibri" w:hAnsi="Calibri"/>
          <w:sz w:val="22"/>
          <w:szCs w:val="22"/>
        </w:rPr>
        <w:t>100% digital</w:t>
      </w:r>
      <w:r>
        <w:rPr>
          <w:rFonts w:ascii="Calibri" w:hAnsi="Calibri"/>
          <w:sz w:val="22"/>
          <w:szCs w:val="22"/>
        </w:rPr>
        <w:t xml:space="preserve">. </w:t>
      </w:r>
      <w:r w:rsidR="00395F81">
        <w:rPr>
          <w:rFonts w:ascii="Calibri" w:hAnsi="Calibri"/>
          <w:sz w:val="22"/>
          <w:szCs w:val="22"/>
        </w:rPr>
        <w:t xml:space="preserve">Venez </w:t>
      </w:r>
      <w:r w:rsidR="00254F03">
        <w:rPr>
          <w:rFonts w:ascii="Calibri" w:hAnsi="Calibri"/>
          <w:sz w:val="22"/>
          <w:szCs w:val="22"/>
        </w:rPr>
        <w:t xml:space="preserve">y </w:t>
      </w:r>
      <w:r w:rsidR="00761E46">
        <w:rPr>
          <w:rFonts w:ascii="Calibri" w:hAnsi="Calibri"/>
          <w:sz w:val="22"/>
          <w:szCs w:val="22"/>
        </w:rPr>
        <w:t>découvrir les innovations, tendances et solutions de l’économie du vieillissement</w:t>
      </w:r>
      <w:r w:rsidR="00395F81">
        <w:rPr>
          <w:rFonts w:ascii="Calibri" w:hAnsi="Calibri"/>
          <w:sz w:val="22"/>
          <w:szCs w:val="22"/>
        </w:rPr>
        <w:t xml:space="preserve"> </w:t>
      </w:r>
      <w:r w:rsidR="00395F81" w:rsidRPr="009806AD">
        <w:rPr>
          <w:rFonts w:ascii="Calibri" w:hAnsi="Calibri"/>
          <w:sz w:val="22"/>
          <w:szCs w:val="22"/>
        </w:rPr>
        <w:t xml:space="preserve">à </w:t>
      </w:r>
      <w:proofErr w:type="spellStart"/>
      <w:r w:rsidR="00395F81" w:rsidRPr="005B7CE0">
        <w:rPr>
          <w:rFonts w:ascii="Calibri" w:hAnsi="Calibri"/>
          <w:sz w:val="22"/>
          <w:szCs w:val="22"/>
        </w:rPr>
        <w:t>Silver</w:t>
      </w:r>
      <w:proofErr w:type="spellEnd"/>
      <w:r w:rsidR="00395F81" w:rsidRPr="005B7CE0">
        <w:rPr>
          <w:rFonts w:ascii="Calibri" w:hAnsi="Calibri"/>
          <w:sz w:val="22"/>
          <w:szCs w:val="22"/>
        </w:rPr>
        <w:t xml:space="preserve"> Economy Expo</w:t>
      </w:r>
      <w:r w:rsidR="00395F81">
        <w:rPr>
          <w:rFonts w:ascii="Calibri" w:hAnsi="Calibri"/>
          <w:sz w:val="22"/>
          <w:szCs w:val="22"/>
        </w:rPr>
        <w:t xml:space="preserve">, le Salon </w:t>
      </w:r>
      <w:r w:rsidR="00761E46">
        <w:rPr>
          <w:rFonts w:ascii="Calibri" w:hAnsi="Calibri"/>
          <w:sz w:val="22"/>
          <w:szCs w:val="22"/>
        </w:rPr>
        <w:t>professionnel</w:t>
      </w:r>
      <w:r w:rsidR="00395F81">
        <w:rPr>
          <w:rFonts w:ascii="Calibri" w:hAnsi="Calibri"/>
          <w:sz w:val="22"/>
          <w:szCs w:val="22"/>
        </w:rPr>
        <w:t xml:space="preserve"> des </w:t>
      </w:r>
      <w:r w:rsidR="00761E46">
        <w:rPr>
          <w:rFonts w:ascii="Calibri" w:hAnsi="Calibri"/>
          <w:sz w:val="22"/>
          <w:szCs w:val="22"/>
        </w:rPr>
        <w:t>services et technologies</w:t>
      </w:r>
      <w:r w:rsidR="00395F81">
        <w:rPr>
          <w:rFonts w:ascii="Calibri" w:hAnsi="Calibri"/>
          <w:sz w:val="22"/>
          <w:szCs w:val="22"/>
        </w:rPr>
        <w:t xml:space="preserve"> pour les seniors</w:t>
      </w:r>
      <w:r w:rsidR="00E434EB">
        <w:rPr>
          <w:rFonts w:ascii="Calibri" w:hAnsi="Calibri"/>
          <w:sz w:val="22"/>
          <w:szCs w:val="22"/>
        </w:rPr>
        <w:t>.</w:t>
      </w:r>
    </w:p>
    <w:p w:rsidR="00E434EB" w:rsidRDefault="00E434EB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</w:p>
    <w:p w:rsidR="00395F81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Demandez </w:t>
      </w:r>
      <w:r w:rsidR="00E434EB">
        <w:rPr>
          <w:rFonts w:ascii="Calibri" w:hAnsi="Calibri"/>
          <w:sz w:val="22"/>
          <w:szCs w:val="22"/>
        </w:rPr>
        <w:t>vos accès gratuits</w:t>
      </w:r>
      <w:r>
        <w:rPr>
          <w:rFonts w:ascii="Calibri" w:hAnsi="Calibri"/>
          <w:sz w:val="22"/>
          <w:szCs w:val="22"/>
        </w:rPr>
        <w:t xml:space="preserve"> sur le site de </w:t>
      </w:r>
      <w:hyperlink r:id="rId6" w:history="1">
        <w:proofErr w:type="spellStart"/>
        <w:r w:rsidRPr="009806AD">
          <w:rPr>
            <w:rStyle w:val="Lienhypertexte"/>
            <w:rFonts w:ascii="Calibri" w:hAnsi="Calibri"/>
            <w:sz w:val="22"/>
            <w:szCs w:val="22"/>
          </w:rPr>
          <w:t>Silver</w:t>
        </w:r>
        <w:proofErr w:type="spellEnd"/>
        <w:r w:rsidRPr="009806AD">
          <w:rPr>
            <w:rStyle w:val="Lienhypertexte"/>
            <w:rFonts w:ascii="Calibri" w:hAnsi="Calibri"/>
            <w:sz w:val="22"/>
            <w:szCs w:val="22"/>
          </w:rPr>
          <w:t xml:space="preserve"> Economy Expo</w:t>
        </w:r>
      </w:hyperlink>
    </w:p>
    <w:p w:rsidR="00395F81" w:rsidRDefault="00395F81" w:rsidP="009718F4">
      <w:pPr>
        <w:pStyle w:val="Corpsdetexte"/>
        <w:spacing w:after="0" w:line="240" w:lineRule="auto"/>
        <w:rPr>
          <w:rFonts w:cs="Arial"/>
        </w:rPr>
      </w:pPr>
    </w:p>
    <w:p w:rsidR="009718F4" w:rsidRDefault="009718F4" w:rsidP="009718F4">
      <w:pPr>
        <w:pStyle w:val="Corpsdetexte"/>
        <w:spacing w:after="0" w:line="240" w:lineRule="auto"/>
        <w:rPr>
          <w:rFonts w:cs="Arial"/>
        </w:rPr>
      </w:pPr>
    </w:p>
    <w:p w:rsidR="00395F81" w:rsidRPr="00FE23C9" w:rsidRDefault="00395F81" w:rsidP="009718F4">
      <w:pPr>
        <w:tabs>
          <w:tab w:val="left" w:pos="1892"/>
        </w:tabs>
        <w:jc w:val="both"/>
        <w:rPr>
          <w:rFonts w:ascii="Arial" w:hAnsi="Arial" w:cs="Arial"/>
          <w:b/>
          <w:color w:val="009999"/>
          <w:spacing w:val="-5"/>
          <w:u w:val="single"/>
        </w:rPr>
      </w:pPr>
      <w:r w:rsidRPr="00FE23C9">
        <w:rPr>
          <w:rFonts w:ascii="Arial" w:hAnsi="Arial" w:cs="Arial"/>
          <w:b/>
          <w:color w:val="009999"/>
          <w:spacing w:val="-5"/>
          <w:u w:val="single"/>
        </w:rPr>
        <w:t xml:space="preserve">Présentation générale (500 caractères): </w:t>
      </w:r>
    </w:p>
    <w:p w:rsidR="00395F81" w:rsidRPr="003235C5" w:rsidRDefault="00395F81" w:rsidP="009718F4">
      <w:pPr>
        <w:tabs>
          <w:tab w:val="left" w:pos="1892"/>
        </w:tabs>
        <w:jc w:val="both"/>
        <w:rPr>
          <w:rFonts w:ascii="Arial" w:hAnsi="Arial" w:cs="Arial"/>
          <w:b/>
          <w:spacing w:val="-5"/>
          <w:sz w:val="20"/>
          <w:szCs w:val="20"/>
          <w:u w:val="single"/>
        </w:rPr>
      </w:pPr>
    </w:p>
    <w:p w:rsidR="00395F81" w:rsidRPr="009806AD" w:rsidRDefault="00395F81" w:rsidP="009718F4">
      <w:pPr>
        <w:pStyle w:val="Corpsdetexte"/>
        <w:spacing w:after="0" w:line="240" w:lineRule="auto"/>
        <w:rPr>
          <w:rFonts w:ascii="Calibri" w:hAnsi="Calibri"/>
          <w:b/>
          <w:sz w:val="22"/>
          <w:szCs w:val="22"/>
        </w:rPr>
      </w:pPr>
      <w:proofErr w:type="spellStart"/>
      <w:r w:rsidRPr="009806AD">
        <w:rPr>
          <w:rFonts w:ascii="Calibri" w:hAnsi="Calibri"/>
          <w:b/>
          <w:sz w:val="22"/>
          <w:szCs w:val="22"/>
        </w:rPr>
        <w:t>Silver</w:t>
      </w:r>
      <w:proofErr w:type="spellEnd"/>
      <w:r w:rsidRPr="009806AD">
        <w:rPr>
          <w:rFonts w:ascii="Calibri" w:hAnsi="Calibri"/>
          <w:b/>
          <w:sz w:val="22"/>
          <w:szCs w:val="22"/>
        </w:rPr>
        <w:t xml:space="preserve"> Economy Expo </w:t>
      </w:r>
      <w:r w:rsidR="00761E46">
        <w:rPr>
          <w:rFonts w:ascii="Calibri" w:hAnsi="Calibri"/>
          <w:b/>
          <w:sz w:val="22"/>
          <w:szCs w:val="22"/>
        </w:rPr>
        <w:t>–</w:t>
      </w:r>
      <w:r w:rsidRPr="009806AD">
        <w:rPr>
          <w:rFonts w:ascii="Calibri" w:hAnsi="Calibri"/>
          <w:b/>
          <w:sz w:val="22"/>
          <w:szCs w:val="22"/>
        </w:rPr>
        <w:t xml:space="preserve"> </w:t>
      </w:r>
      <w:r w:rsidR="006F6E4B">
        <w:rPr>
          <w:rFonts w:ascii="Calibri" w:hAnsi="Calibri"/>
          <w:b/>
          <w:sz w:val="22"/>
          <w:szCs w:val="22"/>
        </w:rPr>
        <w:t>17 et 18 novembre 2020</w:t>
      </w:r>
      <w:r w:rsidR="00D66519" w:rsidRPr="009806AD">
        <w:rPr>
          <w:rFonts w:ascii="Calibri" w:hAnsi="Calibri"/>
          <w:b/>
          <w:sz w:val="22"/>
          <w:szCs w:val="22"/>
        </w:rPr>
        <w:t xml:space="preserve"> </w:t>
      </w:r>
      <w:r w:rsidR="003F0839">
        <w:rPr>
          <w:rFonts w:ascii="Calibri" w:hAnsi="Calibri"/>
          <w:b/>
          <w:sz w:val="22"/>
          <w:szCs w:val="22"/>
        </w:rPr>
        <w:t>–</w:t>
      </w:r>
      <w:r w:rsidR="00097E87" w:rsidRPr="009806AD">
        <w:rPr>
          <w:rFonts w:ascii="Calibri" w:hAnsi="Calibri"/>
          <w:b/>
          <w:sz w:val="22"/>
          <w:szCs w:val="22"/>
        </w:rPr>
        <w:t xml:space="preserve"> </w:t>
      </w:r>
      <w:r w:rsidR="005A4DE3">
        <w:rPr>
          <w:rFonts w:ascii="Calibri" w:hAnsi="Calibri"/>
          <w:b/>
          <w:sz w:val="22"/>
          <w:szCs w:val="22"/>
        </w:rPr>
        <w:t>Salon organisé en ligne</w:t>
      </w:r>
      <w:bookmarkStart w:id="0" w:name="_GoBack"/>
      <w:bookmarkEnd w:id="0"/>
    </w:p>
    <w:p w:rsidR="00395F81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</w:p>
    <w:p w:rsidR="00395F81" w:rsidRDefault="00254F03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Cette année le Salon ne pourra avoir lieu au Parc des Expositions et devient donc 100% digital. Venez échanger avec </w:t>
      </w:r>
      <w:r w:rsidR="00395F81">
        <w:rPr>
          <w:rFonts w:ascii="Calibri" w:hAnsi="Calibri"/>
          <w:sz w:val="22"/>
          <w:szCs w:val="22"/>
        </w:rPr>
        <w:t xml:space="preserve">les acteurs </w:t>
      </w:r>
      <w:r w:rsidR="009718F4">
        <w:rPr>
          <w:rFonts w:ascii="Calibri" w:hAnsi="Calibri"/>
          <w:sz w:val="22"/>
          <w:szCs w:val="22"/>
        </w:rPr>
        <w:t xml:space="preserve">et les experts </w:t>
      </w:r>
      <w:r w:rsidR="00395F81">
        <w:rPr>
          <w:rFonts w:ascii="Calibri" w:hAnsi="Calibri"/>
          <w:sz w:val="22"/>
          <w:szCs w:val="22"/>
        </w:rPr>
        <w:t xml:space="preserve">de l’économie du vieillissement à </w:t>
      </w:r>
      <w:proofErr w:type="spellStart"/>
      <w:r w:rsidR="00395F81" w:rsidRPr="005B7CE0">
        <w:rPr>
          <w:rFonts w:ascii="Calibri" w:hAnsi="Calibri"/>
          <w:sz w:val="22"/>
          <w:szCs w:val="22"/>
        </w:rPr>
        <w:t>Silver</w:t>
      </w:r>
      <w:proofErr w:type="spellEnd"/>
      <w:r w:rsidR="00395F81" w:rsidRPr="005B7CE0">
        <w:rPr>
          <w:rFonts w:ascii="Calibri" w:hAnsi="Calibri"/>
          <w:sz w:val="22"/>
          <w:szCs w:val="22"/>
        </w:rPr>
        <w:t xml:space="preserve"> Economy Expo</w:t>
      </w:r>
      <w:r w:rsidR="00395F81">
        <w:rPr>
          <w:rFonts w:ascii="Calibri" w:hAnsi="Calibri"/>
          <w:sz w:val="22"/>
          <w:szCs w:val="22"/>
        </w:rPr>
        <w:t xml:space="preserve">, </w:t>
      </w:r>
      <w:r w:rsidR="00761E46">
        <w:rPr>
          <w:rFonts w:ascii="Calibri" w:hAnsi="Calibri"/>
          <w:sz w:val="22"/>
          <w:szCs w:val="22"/>
        </w:rPr>
        <w:t>le Salon professionnel des services et technologies pour les seniors.</w:t>
      </w:r>
    </w:p>
    <w:p w:rsidR="00395F81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</w:p>
    <w:p w:rsidR="00097E87" w:rsidRPr="00097E87" w:rsidRDefault="00097E87" w:rsidP="009718F4">
      <w:pPr>
        <w:numPr>
          <w:ilvl w:val="0"/>
          <w:numId w:val="2"/>
        </w:numPr>
        <w:rPr>
          <w:rFonts w:ascii="Calibri" w:hAnsi="Calibri"/>
          <w:spacing w:val="-5"/>
          <w:sz w:val="22"/>
          <w:szCs w:val="22"/>
        </w:rPr>
      </w:pPr>
      <w:r w:rsidRPr="00097E87">
        <w:rPr>
          <w:rFonts w:ascii="Calibri" w:hAnsi="Calibri"/>
          <w:spacing w:val="-5"/>
          <w:sz w:val="22"/>
          <w:szCs w:val="22"/>
        </w:rPr>
        <w:t>Découvr</w:t>
      </w:r>
      <w:r>
        <w:rPr>
          <w:rFonts w:ascii="Calibri" w:hAnsi="Calibri"/>
          <w:spacing w:val="-5"/>
          <w:sz w:val="22"/>
          <w:szCs w:val="22"/>
        </w:rPr>
        <w:t>ez</w:t>
      </w:r>
      <w:r w:rsidRPr="00097E87">
        <w:rPr>
          <w:rFonts w:ascii="Calibri" w:hAnsi="Calibri"/>
          <w:spacing w:val="-5"/>
          <w:sz w:val="22"/>
          <w:szCs w:val="22"/>
        </w:rPr>
        <w:t xml:space="preserve"> les </w:t>
      </w:r>
      <w:r w:rsidRPr="00097E87">
        <w:rPr>
          <w:rFonts w:ascii="Calibri" w:hAnsi="Calibri"/>
          <w:b/>
          <w:bCs/>
          <w:spacing w:val="-5"/>
          <w:sz w:val="22"/>
          <w:szCs w:val="22"/>
        </w:rPr>
        <w:t xml:space="preserve">innovations </w:t>
      </w:r>
      <w:r w:rsidR="00761E46">
        <w:rPr>
          <w:rFonts w:ascii="Calibri" w:hAnsi="Calibri"/>
          <w:b/>
          <w:bCs/>
          <w:spacing w:val="-5"/>
          <w:sz w:val="22"/>
          <w:szCs w:val="22"/>
        </w:rPr>
        <w:t xml:space="preserve">et tendances </w:t>
      </w:r>
      <w:r w:rsidRPr="00097E87">
        <w:rPr>
          <w:rFonts w:ascii="Calibri" w:hAnsi="Calibri"/>
          <w:b/>
          <w:bCs/>
          <w:spacing w:val="-5"/>
          <w:sz w:val="22"/>
          <w:szCs w:val="22"/>
        </w:rPr>
        <w:t>de la</w:t>
      </w:r>
      <w:r w:rsidRPr="00097E87">
        <w:rPr>
          <w:rFonts w:ascii="Calibri" w:hAnsi="Calibri"/>
          <w:spacing w:val="-5"/>
          <w:sz w:val="22"/>
          <w:szCs w:val="22"/>
        </w:rPr>
        <w:t xml:space="preserve"> </w:t>
      </w:r>
      <w:r w:rsidRPr="00097E87">
        <w:rPr>
          <w:rFonts w:ascii="Calibri" w:hAnsi="Calibri"/>
          <w:b/>
          <w:bCs/>
          <w:spacing w:val="-5"/>
          <w:sz w:val="22"/>
          <w:szCs w:val="22"/>
        </w:rPr>
        <w:t>filière</w:t>
      </w:r>
    </w:p>
    <w:p w:rsidR="00097E87" w:rsidRPr="00761E46" w:rsidRDefault="00E434EB" w:rsidP="009718F4">
      <w:pPr>
        <w:numPr>
          <w:ilvl w:val="0"/>
          <w:numId w:val="2"/>
        </w:numPr>
        <w:rPr>
          <w:rFonts w:ascii="Calibri" w:hAnsi="Calibri"/>
          <w:spacing w:val="-5"/>
          <w:sz w:val="22"/>
          <w:szCs w:val="22"/>
        </w:rPr>
      </w:pPr>
      <w:r>
        <w:rPr>
          <w:rFonts w:ascii="Calibri" w:hAnsi="Calibri"/>
          <w:b/>
          <w:bCs/>
          <w:spacing w:val="-5"/>
          <w:sz w:val="22"/>
          <w:szCs w:val="22"/>
        </w:rPr>
        <w:t>Echangez avec</w:t>
      </w:r>
      <w:r w:rsidR="00097E87" w:rsidRPr="00097E87">
        <w:rPr>
          <w:rFonts w:ascii="Calibri" w:hAnsi="Calibri"/>
          <w:b/>
          <w:bCs/>
          <w:spacing w:val="-5"/>
          <w:sz w:val="22"/>
          <w:szCs w:val="22"/>
        </w:rPr>
        <w:t xml:space="preserve"> </w:t>
      </w:r>
      <w:r w:rsidR="00097E87" w:rsidRPr="00097E87">
        <w:rPr>
          <w:rFonts w:ascii="Calibri" w:hAnsi="Calibri"/>
          <w:spacing w:val="-5"/>
          <w:sz w:val="22"/>
          <w:szCs w:val="22"/>
        </w:rPr>
        <w:t xml:space="preserve">les </w:t>
      </w:r>
      <w:r w:rsidR="00097E87" w:rsidRPr="00097E87">
        <w:rPr>
          <w:rFonts w:ascii="Calibri" w:hAnsi="Calibri"/>
          <w:b/>
          <w:bCs/>
          <w:spacing w:val="-5"/>
          <w:sz w:val="22"/>
          <w:szCs w:val="22"/>
        </w:rPr>
        <w:t>partenaires de votre développement</w:t>
      </w:r>
    </w:p>
    <w:p w:rsidR="00761E46" w:rsidRPr="00097E87" w:rsidRDefault="00761E46" w:rsidP="00761E46">
      <w:pPr>
        <w:numPr>
          <w:ilvl w:val="0"/>
          <w:numId w:val="2"/>
        </w:numPr>
        <w:rPr>
          <w:rFonts w:ascii="Calibri" w:hAnsi="Calibri"/>
          <w:spacing w:val="-5"/>
          <w:sz w:val="22"/>
          <w:szCs w:val="22"/>
        </w:rPr>
      </w:pPr>
      <w:r>
        <w:rPr>
          <w:rFonts w:ascii="Calibri" w:hAnsi="Calibri"/>
          <w:spacing w:val="-5"/>
          <w:sz w:val="22"/>
          <w:szCs w:val="22"/>
        </w:rPr>
        <w:t>Faites</w:t>
      </w:r>
      <w:r w:rsidRPr="00097E87">
        <w:rPr>
          <w:rFonts w:ascii="Calibri" w:hAnsi="Calibri"/>
          <w:spacing w:val="-5"/>
          <w:sz w:val="22"/>
          <w:szCs w:val="22"/>
        </w:rPr>
        <w:t xml:space="preserve"> le point sur les </w:t>
      </w:r>
      <w:r w:rsidRPr="00097E87">
        <w:rPr>
          <w:rFonts w:ascii="Calibri" w:hAnsi="Calibri"/>
          <w:b/>
          <w:bCs/>
          <w:spacing w:val="-5"/>
          <w:sz w:val="22"/>
          <w:szCs w:val="22"/>
        </w:rPr>
        <w:t>enjeux</w:t>
      </w:r>
      <w:r w:rsidRPr="00097E87">
        <w:rPr>
          <w:rFonts w:ascii="Calibri" w:hAnsi="Calibri"/>
          <w:spacing w:val="-5"/>
          <w:sz w:val="22"/>
          <w:szCs w:val="22"/>
        </w:rPr>
        <w:t xml:space="preserve"> et </w:t>
      </w:r>
      <w:r w:rsidRPr="00097E87">
        <w:rPr>
          <w:rFonts w:ascii="Calibri" w:hAnsi="Calibri"/>
          <w:b/>
          <w:bCs/>
          <w:spacing w:val="-5"/>
          <w:sz w:val="22"/>
          <w:szCs w:val="22"/>
        </w:rPr>
        <w:t>perspectives du secteur</w:t>
      </w:r>
    </w:p>
    <w:p w:rsidR="00097E87" w:rsidRDefault="00097E87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</w:p>
    <w:p w:rsidR="00395F81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Accès gratuit au salon et aux conférences</w:t>
      </w:r>
      <w:r w:rsidR="00254F03">
        <w:rPr>
          <w:rFonts w:ascii="Calibri" w:hAnsi="Calibri"/>
          <w:sz w:val="22"/>
          <w:szCs w:val="22"/>
        </w:rPr>
        <w:t xml:space="preserve"> en ligne</w:t>
      </w:r>
      <w:r>
        <w:rPr>
          <w:rFonts w:ascii="Calibri" w:hAnsi="Calibri"/>
          <w:sz w:val="22"/>
          <w:szCs w:val="22"/>
        </w:rPr>
        <w:t>.</w:t>
      </w:r>
    </w:p>
    <w:p w:rsidR="00395F81" w:rsidRDefault="00395F81" w:rsidP="009718F4">
      <w:pPr>
        <w:pStyle w:val="Corpsdetexte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Demandez </w:t>
      </w:r>
      <w:r w:rsidR="00E434EB">
        <w:rPr>
          <w:rFonts w:ascii="Calibri" w:hAnsi="Calibri"/>
          <w:sz w:val="22"/>
          <w:szCs w:val="22"/>
        </w:rPr>
        <w:t>vos accès</w:t>
      </w:r>
      <w:r>
        <w:rPr>
          <w:rFonts w:ascii="Calibri" w:hAnsi="Calibri"/>
          <w:sz w:val="22"/>
          <w:szCs w:val="22"/>
        </w:rPr>
        <w:t xml:space="preserve"> gratuit</w:t>
      </w:r>
      <w:r w:rsidR="00E434E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sur le site de </w:t>
      </w:r>
      <w:hyperlink r:id="rId7" w:history="1">
        <w:proofErr w:type="spellStart"/>
        <w:r w:rsidRPr="009806AD">
          <w:rPr>
            <w:rStyle w:val="Lienhypertexte"/>
            <w:rFonts w:ascii="Calibri" w:hAnsi="Calibri"/>
            <w:sz w:val="22"/>
            <w:szCs w:val="22"/>
          </w:rPr>
          <w:t>Silver</w:t>
        </w:r>
        <w:proofErr w:type="spellEnd"/>
        <w:r w:rsidRPr="009806AD">
          <w:rPr>
            <w:rStyle w:val="Lienhypertexte"/>
            <w:rFonts w:ascii="Calibri" w:hAnsi="Calibri"/>
            <w:sz w:val="22"/>
            <w:szCs w:val="22"/>
          </w:rPr>
          <w:t xml:space="preserve"> Economy Expo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9718F4" w:rsidRDefault="009718F4" w:rsidP="009718F4">
      <w:pPr>
        <w:rPr>
          <w:rFonts w:asciiTheme="minorHAnsi" w:hAnsiTheme="minorHAnsi" w:cs="Arial"/>
          <w:sz w:val="22"/>
          <w:szCs w:val="22"/>
        </w:rPr>
      </w:pPr>
    </w:p>
    <w:p w:rsidR="00D01B53" w:rsidRDefault="00D01B53" w:rsidP="009718F4"/>
    <w:sectPr w:rsidR="00D01B53" w:rsidSect="0091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A24"/>
    <w:multiLevelType w:val="multilevel"/>
    <w:tmpl w:val="0E74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C1FD5"/>
    <w:multiLevelType w:val="hybridMultilevel"/>
    <w:tmpl w:val="A6F82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81"/>
    <w:rsid w:val="00010DF8"/>
    <w:rsid w:val="00097E87"/>
    <w:rsid w:val="000D556D"/>
    <w:rsid w:val="00227E06"/>
    <w:rsid w:val="00254F03"/>
    <w:rsid w:val="00395F81"/>
    <w:rsid w:val="003D3558"/>
    <w:rsid w:val="003D42F8"/>
    <w:rsid w:val="003F0839"/>
    <w:rsid w:val="00551413"/>
    <w:rsid w:val="005A4DE3"/>
    <w:rsid w:val="005B7CE0"/>
    <w:rsid w:val="006C214F"/>
    <w:rsid w:val="006E133A"/>
    <w:rsid w:val="006F006E"/>
    <w:rsid w:val="006F6E4B"/>
    <w:rsid w:val="00761E46"/>
    <w:rsid w:val="009008BE"/>
    <w:rsid w:val="009718F4"/>
    <w:rsid w:val="00A57A27"/>
    <w:rsid w:val="00AC14B2"/>
    <w:rsid w:val="00D01B53"/>
    <w:rsid w:val="00D66519"/>
    <w:rsid w:val="00E434EB"/>
    <w:rsid w:val="00EC0E1D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C46"/>
  <w15:docId w15:val="{99B6F9F2-65B5-4EF3-8CDC-B54AE2C1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95F8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395F81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395F8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97E8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E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E0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C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lver-economy-expo.com/formulaires-online/landing-inscription-2018.php?canal=kitcom&amp;type_canal=part&amp;utm_source=partenaires&amp;utm_medium=pub&amp;utm_campaign=kit-com&amp;utm_term=LP&amp;utm_content=S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ver-economy-expo.com/formulaires-online/landing-inscription-2018.php?canal=kitcom&amp;type_canal=part&amp;utm_source=partenaires&amp;utm_medium=pub&amp;utm_campaign=kit-com&amp;utm_term=LP&amp;utm_content=S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 Gbango</dc:creator>
  <cp:lastModifiedBy>Oriane Lasserre</cp:lastModifiedBy>
  <cp:revision>9</cp:revision>
  <dcterms:created xsi:type="dcterms:W3CDTF">2020-01-02T15:30:00Z</dcterms:created>
  <dcterms:modified xsi:type="dcterms:W3CDTF">2020-11-02T09:26:00Z</dcterms:modified>
</cp:coreProperties>
</file>